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z w:val="21"/>
        </w:rPr>
      </w:pPr>
      <w:r>
        <w:rPr>
          <w:rFonts w:hint="eastAsia" w:ascii="黑体" w:eastAsia="黑体"/>
          <w:kern w:val="0"/>
          <w:sz w:val="28"/>
          <w:szCs w:val="28"/>
        </w:rPr>
        <w:t>附件</w:t>
      </w:r>
      <w:r>
        <w:rPr>
          <w:rFonts w:hint="eastAsia" w:ascii="黑体" w:eastAsia="黑体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pacing w:val="-9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9"/>
          <w:sz w:val="44"/>
          <w:szCs w:val="44"/>
          <w:lang w:val="en-US" w:eastAsia="zh-CN"/>
        </w:rPr>
        <w:t>优秀事迹简介说明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4" w:firstLineChars="200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pacing w:val="-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格式要求：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版面为普通A4，标题采用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方正公文小标宋</w:t>
      </w:r>
      <w:r>
        <w:rPr>
          <w:rFonts w:hint="eastAsia" w:ascii="仿宋_GB2312" w:hAnsi="仿宋_GB2312" w:eastAsia="仿宋_GB2312" w:cs="仿宋_GB2312"/>
          <w:sz w:val="32"/>
          <w:szCs w:val="32"/>
        </w:rPr>
        <w:t>二号字，正文采用仿宋_GB2312三号字，行距为固定值28。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楷体"/>
          <w:b w:val="0"/>
          <w:bCs w:val="0"/>
          <w:spacing w:val="2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内容要求：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优秀事迹简介要突出重点，有具体事迹或成绩作为依据和支撑，简明扼要，充分体现学生特点，字数180-200字，另附2张横版生活照或学习工作照（非大头证件照），照片大小不低于1M。</w:t>
      </w:r>
      <w:bookmarkStart w:id="0" w:name="_GoBack"/>
      <w:bookmarkEnd w:id="0"/>
    </w:p>
    <w:p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示例：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张三，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大学电子工程学院电子信息科学与技术专业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级博士研究生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35"/>
          <w:sz w:val="32"/>
          <w:szCs w:val="32"/>
        </w:rPr>
        <w:t>硕士研究</w:t>
      </w:r>
      <w:r>
        <w:rPr>
          <w:rFonts w:hint="eastAsia" w:ascii="仿宋_GB2312" w:hAnsi="仿宋_GB2312" w:eastAsia="仿宋_GB2312" w:cs="仿宋_GB2312"/>
          <w:spacing w:val="34"/>
          <w:sz w:val="32"/>
          <w:szCs w:val="32"/>
        </w:rPr>
        <w:t>生),</w:t>
      </w: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汉族，中共党员。曾获国家奖学金、国家励志奖学金；“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省三好学生”称号；中国“互联网+”大学生创新创业大赛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金奖、“挑战杯”全国大学生课外学术科技作品竞赛二等奖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专注学科前沿，围绕6G通信技术开展研究，发表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46"/>
          <w:sz w:val="32"/>
          <w:szCs w:val="32"/>
        </w:rPr>
        <w:t>期刊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>论文2篇；积极投身志愿服务，乡村支教累计308个课时；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曾任学校学生京昆社社长，参演《牡丹亭》《临川梦》等经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典剧目。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UxMGZjMmM5MDUyZGIwMDYwM2RhMzFhOGM5NWYifQ=="/>
  </w:docVars>
  <w:rsids>
    <w:rsidRoot w:val="5D3664F0"/>
    <w:rsid w:val="2703364A"/>
    <w:rsid w:val="2B452149"/>
    <w:rsid w:val="38B76384"/>
    <w:rsid w:val="5D36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2023-04-07T07:19:00Z</dcterms:created>
  <dc:creator>念</dc:creator>
  <cp:lastModifiedBy>萍萍</cp:lastModifiedBy>
  <dcterms:modified xsi:type="dcterms:W3CDTF">2024-03-04T08:52:17Z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22633B206D8648BBB0E982BC59C5C448_11</vt:lpwstr>
  </property>
</Properties>
</file>